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eastAsia="方正小标宋简体"/>
          <w:sz w:val="36"/>
          <w:szCs w:val="36"/>
        </w:rPr>
        <w:t>承德市司法局随机抽查事项清单（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司法鉴定</w:t>
      </w:r>
      <w:r>
        <w:rPr>
          <w:rFonts w:hint="eastAsia" w:ascii="方正小标宋简体" w:eastAsia="方正小标宋简体"/>
          <w:sz w:val="36"/>
          <w:szCs w:val="36"/>
        </w:rPr>
        <w:t>工作管理处）</w:t>
      </w:r>
    </w:p>
    <w:p>
      <w:pPr>
        <w:spacing w:line="240" w:lineRule="exact"/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4282"/>
        <w:gridCol w:w="3165"/>
        <w:gridCol w:w="47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5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抽查项目</w:t>
            </w:r>
          </w:p>
        </w:tc>
        <w:tc>
          <w:tcPr>
            <w:tcW w:w="31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检查对象</w:t>
            </w:r>
          </w:p>
        </w:tc>
        <w:tc>
          <w:tcPr>
            <w:tcW w:w="47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检查依据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抽查类别</w:t>
            </w:r>
          </w:p>
        </w:tc>
        <w:tc>
          <w:tcPr>
            <w:tcW w:w="42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抽查事项</w:t>
            </w:r>
          </w:p>
        </w:tc>
        <w:tc>
          <w:tcPr>
            <w:tcW w:w="3165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37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司法鉴定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机构执业的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监督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检查</w:t>
            </w:r>
          </w:p>
        </w:tc>
        <w:tc>
          <w:tcPr>
            <w:tcW w:w="42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937"/>
              </w:tabs>
              <w:spacing w:line="5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1.执业活动情况；</w:t>
            </w:r>
          </w:p>
          <w:p>
            <w:pPr>
              <w:tabs>
                <w:tab w:val="left" w:pos="7937"/>
              </w:tabs>
              <w:spacing w:line="5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司法鉴定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质量情况；</w:t>
            </w:r>
          </w:p>
          <w:p>
            <w:pPr>
              <w:tabs>
                <w:tab w:val="left" w:pos="7937"/>
              </w:tabs>
              <w:spacing w:line="5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司法鉴定人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执业年度考核情况；</w:t>
            </w:r>
          </w:p>
          <w:p>
            <w:pPr>
              <w:tabs>
                <w:tab w:val="left" w:pos="7937"/>
              </w:tabs>
              <w:spacing w:line="5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4.档案管理情况；</w:t>
            </w: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5.司法部和省司法厅要求进行监督检查的其他事项。</w:t>
            </w:r>
          </w:p>
        </w:tc>
        <w:tc>
          <w:tcPr>
            <w:tcW w:w="316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司法鉴定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机构</w:t>
            </w:r>
          </w:p>
        </w:tc>
        <w:tc>
          <w:tcPr>
            <w:tcW w:w="47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937"/>
              </w:tabs>
              <w:spacing w:line="520" w:lineRule="exact"/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《司法鉴定机构登记管理办法》（中华人民共和国司法部第95号令）第四、十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十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、三十四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  <w:lang w:eastAsia="zh-CN"/>
              </w:rPr>
              <w:t>、三十五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条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  <w:t>《司法鉴定程序通则》第九条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tabs>
                <w:tab w:val="left" w:pos="7937"/>
              </w:tabs>
              <w:spacing w:line="520" w:lineRule="exact"/>
              <w:rPr>
                <w:rFonts w:hint="eastAsia" w:ascii="仿宋" w:hAnsi="仿宋" w:eastAsia="仿宋" w:cs="仿宋"/>
                <w:b/>
                <w:bCs w:val="0"/>
                <w:color w:val="000000"/>
                <w:spacing w:val="-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对司法鉴定人执业的监督检查</w:t>
            </w:r>
          </w:p>
        </w:tc>
        <w:tc>
          <w:tcPr>
            <w:tcW w:w="428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937"/>
              </w:tabs>
              <w:spacing w:line="5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1.执业活动情况；</w:t>
            </w:r>
          </w:p>
          <w:p>
            <w:pPr>
              <w:tabs>
                <w:tab w:val="left" w:pos="7937"/>
              </w:tabs>
              <w:spacing w:line="5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司法鉴定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质量情况；</w:t>
            </w:r>
          </w:p>
          <w:p>
            <w:pPr>
              <w:tabs>
                <w:tab w:val="left" w:pos="7937"/>
              </w:tabs>
              <w:spacing w:line="5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司法鉴定人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执业年度考核情况；</w:t>
            </w:r>
          </w:p>
          <w:p>
            <w:pPr>
              <w:tabs>
                <w:tab w:val="left" w:pos="7937"/>
              </w:tabs>
              <w:spacing w:line="5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4.档案管理情况；</w:t>
            </w:r>
          </w:p>
          <w:p>
            <w:pPr>
              <w:spacing w:line="52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5.司法部和省司法厅要求进行监督检查的其他事项。</w:t>
            </w:r>
          </w:p>
        </w:tc>
        <w:tc>
          <w:tcPr>
            <w:tcW w:w="3165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司法鉴定人</w:t>
            </w:r>
          </w:p>
        </w:tc>
        <w:tc>
          <w:tcPr>
            <w:tcW w:w="473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937"/>
              </w:tabs>
              <w:spacing w:line="520" w:lineRule="exac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shd w:val="clear" w:color="auto" w:fill="FFFFFF"/>
              </w:rPr>
              <w:t>《司法鉴定人登记管理办法》（中华人民共和国司法部第96号令）第四、九、十、二十三、二十四、二十五、二十六条，《司法鉴定程序通则》第九条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021" w:right="1247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7"/>
    <w:rsid w:val="00154A5D"/>
    <w:rsid w:val="003046C6"/>
    <w:rsid w:val="003B7E96"/>
    <w:rsid w:val="003F2B3B"/>
    <w:rsid w:val="00404407"/>
    <w:rsid w:val="004A3B41"/>
    <w:rsid w:val="004F3F72"/>
    <w:rsid w:val="004F60C4"/>
    <w:rsid w:val="00663F54"/>
    <w:rsid w:val="00853B17"/>
    <w:rsid w:val="00991071"/>
    <w:rsid w:val="00AF63F2"/>
    <w:rsid w:val="00AF6BBF"/>
    <w:rsid w:val="00BF7158"/>
    <w:rsid w:val="00C2233D"/>
    <w:rsid w:val="00C358D8"/>
    <w:rsid w:val="00CC5A26"/>
    <w:rsid w:val="00CC653D"/>
    <w:rsid w:val="00E475C8"/>
    <w:rsid w:val="00EB55AF"/>
    <w:rsid w:val="16013DBE"/>
    <w:rsid w:val="755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2021-10-28T03:06:00Z</dcterms:created>
  <dc:creator>User</dc:creator>
  <cp:lastModifiedBy>顽石</cp:lastModifiedBy>
  <dcterms:modified xsi:type="dcterms:W3CDTF">2021-11-02T02:03:07Z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97910D0A90AD4A73A14BE64A37128927</vt:lpwstr>
  </property>
</Properties>
</file>